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F747" w14:textId="77777777" w:rsidR="009E510E" w:rsidRDefault="009E510E"/>
    <w:tbl>
      <w:tblPr>
        <w:tblStyle w:val="TableGrid"/>
        <w:tblpPr w:leftFromText="187" w:rightFromText="187" w:vertAnchor="text" w:tblpY="1"/>
        <w:tblOverlap w:val="never"/>
        <w:tblW w:w="5000" w:type="pct"/>
        <w:tblBorders>
          <w:top w:val="single" w:sz="18" w:space="0" w:color="FF9300"/>
          <w:left w:val="single" w:sz="18" w:space="0" w:color="FF9300"/>
          <w:bottom w:val="single" w:sz="18" w:space="0" w:color="FF9300"/>
          <w:right w:val="single" w:sz="18" w:space="0" w:color="FF9300"/>
          <w:insideH w:val="none" w:sz="0" w:space="0" w:color="auto"/>
          <w:insideV w:val="single" w:sz="18" w:space="0" w:color="147ABD" w:themeColor="accent1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5161"/>
        <w:gridCol w:w="5161"/>
      </w:tblGrid>
      <w:tr w:rsidR="00CB6656" w:rsidRPr="00A860BB" w14:paraId="4175773E" w14:textId="77777777" w:rsidTr="00CF5C82">
        <w:tc>
          <w:tcPr>
            <w:tcW w:w="10368" w:type="dxa"/>
            <w:gridSpan w:val="2"/>
            <w:tcBorders>
              <w:top w:val="single" w:sz="18" w:space="0" w:color="D55A27"/>
              <w:left w:val="single" w:sz="18" w:space="0" w:color="D55A27"/>
              <w:bottom w:val="nil"/>
              <w:right w:val="single" w:sz="18" w:space="0" w:color="D55A27"/>
            </w:tcBorders>
            <w:shd w:val="clear" w:color="auto" w:fill="auto"/>
          </w:tcPr>
          <w:p w14:paraId="44DBDB36" w14:textId="6D176AF9" w:rsidR="00AE7331" w:rsidRPr="008E13BD" w:rsidRDefault="00DB614B" w:rsidP="009E510E">
            <w:pPr>
              <w:pStyle w:val="Title"/>
              <w:rPr>
                <w:rFonts w:ascii="Montserrat" w:hAnsi="Montserrat"/>
                <w:b/>
                <w:bCs/>
                <w:color w:val="0A3C5E" w:themeColor="accent1" w:themeShade="80"/>
              </w:rPr>
            </w:pPr>
            <w:r w:rsidRPr="00CF5C82">
              <w:rPr>
                <w:rFonts w:ascii="Montserrat" w:hAnsi="Montserrat"/>
                <w:b/>
                <w:bCs/>
                <w:color w:val="000000" w:themeColor="text1"/>
                <w:sz w:val="32"/>
                <w:szCs w:val="48"/>
              </w:rPr>
              <w:t xml:space="preserve">Manna Resource Center </w:t>
            </w:r>
            <w:r w:rsidR="00313D3D">
              <w:rPr>
                <w:rFonts w:ascii="Montserrat" w:hAnsi="Montserrat"/>
                <w:b/>
                <w:bCs/>
                <w:color w:val="000000" w:themeColor="text1"/>
                <w:sz w:val="32"/>
                <w:szCs w:val="48"/>
              </w:rPr>
              <w:t>Community</w:t>
            </w:r>
            <w:r w:rsidR="00E731C1" w:rsidRPr="00CF5C82">
              <w:rPr>
                <w:rFonts w:ascii="Montserrat" w:hAnsi="Montserrat"/>
                <w:b/>
                <w:bCs/>
                <w:color w:val="000000" w:themeColor="text1"/>
                <w:sz w:val="32"/>
                <w:szCs w:val="48"/>
              </w:rPr>
              <w:t xml:space="preserve"> Referral For</w:t>
            </w:r>
            <w:r w:rsidR="00E731C1" w:rsidRPr="008E13BD">
              <w:rPr>
                <w:rFonts w:ascii="Montserrat" w:hAnsi="Montserrat"/>
                <w:b/>
                <w:bCs/>
                <w:color w:val="0A3C5E" w:themeColor="accent1" w:themeShade="80"/>
                <w:sz w:val="32"/>
                <w:szCs w:val="48"/>
              </w:rPr>
              <w:t>m</w:t>
            </w:r>
          </w:p>
        </w:tc>
      </w:tr>
      <w:tr w:rsidR="00043936" w:rsidRPr="00A860BB" w14:paraId="69C9C6D4" w14:textId="77777777" w:rsidTr="00CF5C82">
        <w:trPr>
          <w:trHeight w:val="227"/>
        </w:trPr>
        <w:tc>
          <w:tcPr>
            <w:tcW w:w="10368" w:type="dxa"/>
            <w:gridSpan w:val="2"/>
            <w:tcBorders>
              <w:top w:val="nil"/>
              <w:left w:val="single" w:sz="18" w:space="0" w:color="D55A27"/>
              <w:bottom w:val="nil"/>
              <w:right w:val="single" w:sz="18" w:space="0" w:color="D55A27"/>
            </w:tcBorders>
          </w:tcPr>
          <w:p w14:paraId="301ADCEB" w14:textId="77777777" w:rsidR="00EC7FB7" w:rsidRDefault="00DB614B" w:rsidP="00043936">
            <w:pPr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  <w:r w:rsidRPr="00DB614B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 xml:space="preserve">Manna Resource Center (MRC), a family resource center serving Douglas County, </w:t>
            </w:r>
            <w:r w:rsidR="00EC7FB7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>exists to help families strengthen and sustain healthy relationships and achieve greater stability</w:t>
            </w:r>
            <w:r w:rsidRPr="00DB614B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>. MRC connects</w:t>
            </w:r>
            <w:r w:rsidR="00043936" w:rsidRPr="00DB614B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 xml:space="preserve"> families to community resources</w:t>
            </w:r>
            <w:r w:rsidR="00043936" w:rsidRPr="00DB614B">
              <w:rPr>
                <w:rFonts w:ascii="Montserrat" w:eastAsia="Montserrat" w:hAnsi="Montserrat" w:cs="Montserrat"/>
                <w:sz w:val="18"/>
                <w:szCs w:val="18"/>
              </w:rPr>
              <w:t xml:space="preserve">, </w:t>
            </w:r>
            <w:r w:rsidR="00043936" w:rsidRPr="00DB614B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>provides support through comprehensive coaching</w:t>
            </w:r>
            <w:r w:rsidR="00043936" w:rsidRPr="00DB614B">
              <w:rPr>
                <w:rFonts w:ascii="Montserrat" w:eastAsia="Montserrat" w:hAnsi="Montserrat" w:cs="Montserrat"/>
                <w:sz w:val="18"/>
                <w:szCs w:val="18"/>
              </w:rPr>
              <w:t xml:space="preserve">, </w:t>
            </w:r>
            <w:r w:rsidRPr="00DB614B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>and offers</w:t>
            </w:r>
            <w:r w:rsidR="00043936" w:rsidRPr="00DB614B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 xml:space="preserve"> </w:t>
            </w:r>
            <w:r w:rsidR="00043936" w:rsidRPr="00DB614B">
              <w:rPr>
                <w:rFonts w:ascii="Montserrat" w:eastAsia="Montserrat" w:hAnsi="Montserrat" w:cs="Montserrat"/>
                <w:sz w:val="18"/>
                <w:szCs w:val="18"/>
              </w:rPr>
              <w:t>social and educational opportunities</w:t>
            </w:r>
            <w:r w:rsidR="00043936" w:rsidRPr="00DB614B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 xml:space="preserve">. </w:t>
            </w:r>
            <w:r w:rsidR="00EC7FB7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 xml:space="preserve">  Through a partnership </w:t>
            </w:r>
            <w:r w:rsidR="00EC7FB7" w:rsidRPr="00DB614B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>with the Douglas County Department of Human Services</w:t>
            </w:r>
            <w:r w:rsidR="00EC7FB7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>, we hope</w:t>
            </w:r>
            <w:r w:rsidR="00EC7FB7" w:rsidRPr="00DB614B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 xml:space="preserve"> to prevent families from entering the child welfare system</w:t>
            </w:r>
            <w:r w:rsidR="00EC7FB7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 xml:space="preserve">. </w:t>
            </w:r>
            <w:r w:rsidR="00502D0F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>The Integration Specialist</w:t>
            </w:r>
            <w:r w:rsidR="00043936" w:rsidRPr="00DB614B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 xml:space="preserve"> from </w:t>
            </w:r>
            <w:r w:rsidRPr="00DB614B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 xml:space="preserve">MRC </w:t>
            </w:r>
            <w:r w:rsidR="00043936" w:rsidRPr="00DB614B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 xml:space="preserve">will respond to the referral within 3 business days. </w:t>
            </w:r>
          </w:p>
          <w:p w14:paraId="5C4EA9E2" w14:textId="77777777" w:rsidR="00EC7FB7" w:rsidRDefault="00EC7FB7" w:rsidP="00043936">
            <w:pPr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</w:p>
          <w:p w14:paraId="30989CF2" w14:textId="474D54D8" w:rsidR="00043936" w:rsidRPr="00EC7FB7" w:rsidRDefault="00043936" w:rsidP="00043936">
            <w:pPr>
              <w:jc w:val="both"/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</w:pPr>
            <w:r w:rsidRPr="00DB614B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 xml:space="preserve">Please remit to </w:t>
            </w:r>
            <w:hyperlink r:id="rId11" w:history="1">
              <w:r w:rsidR="00EC7FB7" w:rsidRPr="00827189">
                <w:rPr>
                  <w:rStyle w:val="Hyperlink"/>
                  <w:rFonts w:ascii="Montserrat" w:eastAsia="Montserrat" w:hAnsi="Montserrat" w:cs="Montserrat"/>
                  <w:b/>
                  <w:bCs/>
                  <w:sz w:val="18"/>
                  <w:szCs w:val="18"/>
                </w:rPr>
                <w:t>info@mannaresourcecenter.org</w:t>
              </w:r>
            </w:hyperlink>
            <w:r w:rsidRPr="00DB614B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>.</w:t>
            </w:r>
            <w:r w:rsidR="00EC7FB7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 xml:space="preserve">  </w:t>
            </w:r>
            <w:r w:rsidRPr="00DB614B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 xml:space="preserve">Families can also access our services directly via our website </w:t>
            </w:r>
            <w:hyperlink r:id="rId12">
              <w:r w:rsidR="00DB614B" w:rsidRPr="00DB614B">
                <w:rPr>
                  <w:rFonts w:ascii="Montserrat" w:eastAsia="Montserrat" w:hAnsi="Montserrat" w:cs="Montserrat"/>
                  <w:b/>
                  <w:color w:val="0000FF"/>
                  <w:sz w:val="18"/>
                  <w:szCs w:val="18"/>
                  <w:u w:val="single"/>
                </w:rPr>
                <w:t>mannaresourcecenter.org</w:t>
              </w:r>
            </w:hyperlink>
            <w:r w:rsidRPr="00DB614B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 xml:space="preserve"> or </w:t>
            </w:r>
            <w:r w:rsidR="00E92F4E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 xml:space="preserve">by </w:t>
            </w:r>
            <w:r w:rsidR="00DB614B" w:rsidRPr="00DB614B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>calling 720-515-8814.</w:t>
            </w:r>
            <w:r w:rsidRPr="00DB614B">
              <w:rPr>
                <w:rFonts w:ascii="Montserrat" w:eastAsia="Montserrat" w:hAnsi="Montserrat" w:cs="Montserrat"/>
                <w:color w:val="000000"/>
                <w:sz w:val="18"/>
                <w:szCs w:val="18"/>
              </w:rPr>
              <w:t xml:space="preserve"> </w:t>
            </w:r>
          </w:p>
        </w:tc>
      </w:tr>
      <w:tr w:rsidR="00483ED9" w:rsidRPr="00A860BB" w14:paraId="5C639C9D" w14:textId="77777777" w:rsidTr="00CF5C82">
        <w:trPr>
          <w:trHeight w:val="227"/>
        </w:trPr>
        <w:tc>
          <w:tcPr>
            <w:tcW w:w="10368" w:type="dxa"/>
            <w:gridSpan w:val="2"/>
            <w:tcBorders>
              <w:top w:val="nil"/>
              <w:left w:val="single" w:sz="18" w:space="0" w:color="D55A27"/>
              <w:bottom w:val="nil"/>
              <w:right w:val="single" w:sz="18" w:space="0" w:color="D55A27"/>
            </w:tcBorders>
            <w:tcMar>
              <w:bottom w:w="144" w:type="dxa"/>
            </w:tcMar>
          </w:tcPr>
          <w:p w14:paraId="722A9F2E" w14:textId="77777777" w:rsidR="00DB614B" w:rsidRPr="00DB614B" w:rsidRDefault="00DB614B" w:rsidP="009E510E">
            <w:pPr>
              <w:pStyle w:val="Underline"/>
              <w:rPr>
                <w:rFonts w:ascii="Montserrat" w:hAnsi="Montserrat"/>
                <w:sz w:val="10"/>
                <w:szCs w:val="10"/>
              </w:rPr>
            </w:pPr>
          </w:p>
          <w:p w14:paraId="7CDDA7D3" w14:textId="7D8F011D" w:rsidR="00803B6B" w:rsidRPr="009E510E" w:rsidRDefault="00AC1344" w:rsidP="009E510E">
            <w:pPr>
              <w:pStyle w:val="Underline"/>
              <w:rPr>
                <w:rFonts w:ascii="Montserrat" w:hAnsi="Montserrat"/>
              </w:rPr>
            </w:pPr>
            <w:r w:rsidRPr="009E510E">
              <w:rPr>
                <w:rFonts w:ascii="Montserrat" w:hAnsi="Montserrat"/>
              </w:rPr>
              <w:t>Date</w:t>
            </w:r>
          </w:p>
          <w:p w14:paraId="622FBC9C" w14:textId="225E4622" w:rsidR="00483ED9" w:rsidRPr="008E13BD" w:rsidRDefault="00483ED9" w:rsidP="009E510E">
            <w:pPr>
              <w:rPr>
                <w:rFonts w:ascii="Montserrat" w:hAnsi="Montserrat"/>
                <w:sz w:val="10"/>
                <w:szCs w:val="10"/>
              </w:rPr>
            </w:pPr>
          </w:p>
        </w:tc>
      </w:tr>
      <w:tr w:rsidR="00483ED9" w:rsidRPr="00A860BB" w14:paraId="5828E679" w14:textId="77777777" w:rsidTr="00CF5C82">
        <w:trPr>
          <w:trHeight w:val="227"/>
        </w:trPr>
        <w:tc>
          <w:tcPr>
            <w:tcW w:w="10368" w:type="dxa"/>
            <w:gridSpan w:val="2"/>
            <w:tcBorders>
              <w:top w:val="nil"/>
              <w:left w:val="single" w:sz="18" w:space="0" w:color="D55A27"/>
              <w:bottom w:val="nil"/>
              <w:right w:val="single" w:sz="18" w:space="0" w:color="D55A27"/>
            </w:tcBorders>
          </w:tcPr>
          <w:p w14:paraId="747C1B1C" w14:textId="14422B99" w:rsidR="008E13BD" w:rsidRPr="008E13BD" w:rsidRDefault="00000000" w:rsidP="008E13BD">
            <w:pPr>
              <w:pStyle w:val="Heading2"/>
              <w:tabs>
                <w:tab w:val="left" w:pos="4179"/>
              </w:tabs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alias w:val="PARENT/GUARDIAN INFORMATION:"/>
                <w:tag w:val="PARENT/GUARDIAN INFORMATION:"/>
                <w:id w:val="2029144513"/>
                <w:placeholder>
                  <w:docPart w:val="783546951B87664E99342A42C463733A"/>
                </w:placeholder>
                <w:temporary/>
                <w:showingPlcHdr/>
                <w15:appearance w15:val="hidden"/>
              </w:sdtPr>
              <w:sdtContent>
                <w:r w:rsidR="008245A5" w:rsidRPr="009E510E">
                  <w:rPr>
                    <w:rFonts w:ascii="Montserrat" w:hAnsi="Montserrat"/>
                  </w:rPr>
                  <w:t>PARENT/GUARDIAN INFORMATION:</w:t>
                </w:r>
              </w:sdtContent>
            </w:sdt>
            <w:r w:rsidR="008E13BD">
              <w:rPr>
                <w:rFonts w:ascii="Montserrat" w:hAnsi="Montserrat"/>
              </w:rPr>
              <w:tab/>
            </w:r>
          </w:p>
        </w:tc>
      </w:tr>
      <w:tr w:rsidR="00483ED9" w:rsidRPr="00A860BB" w14:paraId="15EC0281" w14:textId="77777777" w:rsidTr="00CF5C82">
        <w:trPr>
          <w:trHeight w:val="227"/>
        </w:trPr>
        <w:tc>
          <w:tcPr>
            <w:tcW w:w="10368" w:type="dxa"/>
            <w:gridSpan w:val="2"/>
            <w:tcBorders>
              <w:top w:val="nil"/>
              <w:left w:val="single" w:sz="18" w:space="0" w:color="D55A27"/>
              <w:bottom w:val="nil"/>
              <w:right w:val="single" w:sz="18" w:space="0" w:color="D55A27"/>
            </w:tcBorders>
          </w:tcPr>
          <w:p w14:paraId="341E9FFA" w14:textId="77777777" w:rsidR="00483ED9" w:rsidRPr="009E510E" w:rsidRDefault="00000000" w:rsidP="009E510E">
            <w:pPr>
              <w:pStyle w:val="Underline"/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alias w:val="Parent/Guardian Name: "/>
                <w:tag w:val="Parent/Guardian Name: "/>
                <w:id w:val="-725600470"/>
                <w:placeholder>
                  <w:docPart w:val="123CDDA24A935F4E9E5BCD39AE5B452E"/>
                </w:placeholder>
                <w:temporary/>
                <w:showingPlcHdr/>
                <w15:appearance w15:val="hidden"/>
              </w:sdtPr>
              <w:sdtContent>
                <w:r w:rsidR="008245A5" w:rsidRPr="009E510E">
                  <w:rPr>
                    <w:rFonts w:ascii="Montserrat" w:hAnsi="Montserrat"/>
                  </w:rPr>
                  <w:t>Parent/Guardian Name:</w:t>
                </w:r>
              </w:sdtContent>
            </w:sdt>
            <w:r w:rsidR="008245A5" w:rsidRPr="009E510E">
              <w:rPr>
                <w:rFonts w:ascii="Montserrat" w:hAnsi="Montserrat"/>
              </w:rPr>
              <w:t xml:space="preserve"> </w:t>
            </w:r>
          </w:p>
        </w:tc>
      </w:tr>
      <w:tr w:rsidR="00483ED9" w:rsidRPr="00A860BB" w14:paraId="29CE089B" w14:textId="77777777" w:rsidTr="00CF5C82">
        <w:trPr>
          <w:trHeight w:val="227"/>
        </w:trPr>
        <w:tc>
          <w:tcPr>
            <w:tcW w:w="10368" w:type="dxa"/>
            <w:gridSpan w:val="2"/>
            <w:tcBorders>
              <w:top w:val="nil"/>
              <w:left w:val="single" w:sz="18" w:space="0" w:color="D55A27"/>
              <w:bottom w:val="nil"/>
              <w:right w:val="single" w:sz="18" w:space="0" w:color="D55A27"/>
            </w:tcBorders>
          </w:tcPr>
          <w:p w14:paraId="1A28C9AF" w14:textId="2908FE9B" w:rsidR="00483ED9" w:rsidRPr="009E510E" w:rsidRDefault="00AC1344" w:rsidP="009E510E">
            <w:pPr>
              <w:pStyle w:val="Underline"/>
              <w:rPr>
                <w:rFonts w:ascii="Montserrat" w:hAnsi="Montserrat"/>
              </w:rPr>
            </w:pPr>
            <w:r w:rsidRPr="009E510E">
              <w:rPr>
                <w:rFonts w:ascii="Montserrat" w:hAnsi="Montserrat"/>
              </w:rPr>
              <w:t>Email Address:</w:t>
            </w:r>
            <w:r w:rsidR="008245A5" w:rsidRPr="009E510E">
              <w:rPr>
                <w:rFonts w:ascii="Montserrat" w:hAnsi="Montserrat"/>
              </w:rPr>
              <w:t xml:space="preserve"> </w:t>
            </w:r>
          </w:p>
        </w:tc>
      </w:tr>
      <w:tr w:rsidR="00AC1344" w:rsidRPr="00A860BB" w14:paraId="09BE6AE4" w14:textId="77777777" w:rsidTr="00CF5C82">
        <w:trPr>
          <w:trHeight w:val="227"/>
        </w:trPr>
        <w:tc>
          <w:tcPr>
            <w:tcW w:w="5184" w:type="dxa"/>
            <w:tcBorders>
              <w:top w:val="nil"/>
              <w:left w:val="single" w:sz="18" w:space="0" w:color="D55A27"/>
              <w:bottom w:val="nil"/>
            </w:tcBorders>
          </w:tcPr>
          <w:p w14:paraId="61A5E4BE" w14:textId="77777777" w:rsidR="00AC1344" w:rsidRPr="009E510E" w:rsidRDefault="00000000" w:rsidP="009E510E">
            <w:pPr>
              <w:pStyle w:val="Underline"/>
              <w:rPr>
                <w:rFonts w:ascii="Montserrat" w:hAnsi="Montserrat"/>
              </w:rPr>
            </w:pPr>
            <w:sdt>
              <w:sdtPr>
                <w:rPr>
                  <w:rFonts w:ascii="Montserrat" w:hAnsi="Montserrat"/>
                </w:rPr>
                <w:alias w:val="Phone #: "/>
                <w:tag w:val="Phone #: "/>
                <w:id w:val="844364903"/>
                <w:placeholder>
                  <w:docPart w:val="59044C9D3B88B542BA9487E761E2587A"/>
                </w:placeholder>
                <w:temporary/>
                <w:showingPlcHdr/>
                <w15:appearance w15:val="hidden"/>
              </w:sdtPr>
              <w:sdtContent>
                <w:r w:rsidR="00AC1344" w:rsidRPr="009E510E">
                  <w:rPr>
                    <w:rFonts w:ascii="Montserrat" w:hAnsi="Montserrat"/>
                  </w:rPr>
                  <w:t>Phone #:</w:t>
                </w:r>
              </w:sdtContent>
            </w:sdt>
            <w:r w:rsidR="00AC1344" w:rsidRPr="009E510E">
              <w:rPr>
                <w:rFonts w:ascii="Montserrat" w:hAnsi="Montserrat"/>
              </w:rPr>
              <w:t xml:space="preserve"> </w:t>
            </w:r>
          </w:p>
        </w:tc>
        <w:tc>
          <w:tcPr>
            <w:tcW w:w="5184" w:type="dxa"/>
            <w:tcBorders>
              <w:top w:val="nil"/>
              <w:bottom w:val="nil"/>
              <w:right w:val="single" w:sz="18" w:space="0" w:color="D55A27"/>
            </w:tcBorders>
          </w:tcPr>
          <w:p w14:paraId="35B8B32C" w14:textId="3A43ECA0" w:rsidR="00AC1344" w:rsidRPr="009E510E" w:rsidRDefault="00AC1344" w:rsidP="009E510E">
            <w:pPr>
              <w:pStyle w:val="Underline"/>
              <w:rPr>
                <w:rFonts w:ascii="Montserrat" w:hAnsi="Montserrat"/>
              </w:rPr>
            </w:pPr>
            <w:r w:rsidRPr="009E510E">
              <w:rPr>
                <w:rFonts w:ascii="Montserrat" w:hAnsi="Montserrat"/>
              </w:rPr>
              <w:t xml:space="preserve">Zip Code: </w:t>
            </w:r>
          </w:p>
        </w:tc>
      </w:tr>
      <w:tr w:rsidR="00CF24A6" w:rsidRPr="00A860BB" w14:paraId="69C12A01" w14:textId="77777777" w:rsidTr="00CF5C82">
        <w:trPr>
          <w:trHeight w:val="227"/>
        </w:trPr>
        <w:tc>
          <w:tcPr>
            <w:tcW w:w="10368" w:type="dxa"/>
            <w:gridSpan w:val="2"/>
            <w:tcBorders>
              <w:top w:val="nil"/>
              <w:left w:val="single" w:sz="18" w:space="0" w:color="D55A27"/>
              <w:bottom w:val="nil"/>
              <w:right w:val="single" w:sz="18" w:space="0" w:color="D55A27"/>
            </w:tcBorders>
          </w:tcPr>
          <w:p w14:paraId="40D941E1" w14:textId="247262E2" w:rsidR="004F6C14" w:rsidRPr="009E510E" w:rsidRDefault="00AC1344" w:rsidP="009E510E">
            <w:pPr>
              <w:pStyle w:val="Underline"/>
              <w:rPr>
                <w:rFonts w:ascii="Montserrat" w:hAnsi="Montserrat"/>
              </w:rPr>
            </w:pPr>
            <w:r w:rsidRPr="009E510E">
              <w:rPr>
                <w:rFonts w:ascii="Montserrat" w:hAnsi="Montserrat"/>
              </w:rPr>
              <w:t>Child/Children’s Name(s):</w:t>
            </w:r>
          </w:p>
        </w:tc>
      </w:tr>
      <w:tr w:rsidR="00483ED9" w:rsidRPr="00A860BB" w14:paraId="447B0B47" w14:textId="77777777" w:rsidTr="00CF5C82">
        <w:trPr>
          <w:trHeight w:val="227"/>
        </w:trPr>
        <w:tc>
          <w:tcPr>
            <w:tcW w:w="10368" w:type="dxa"/>
            <w:gridSpan w:val="2"/>
            <w:tcBorders>
              <w:top w:val="nil"/>
              <w:left w:val="single" w:sz="18" w:space="0" w:color="D55A27"/>
              <w:bottom w:val="nil"/>
              <w:right w:val="single" w:sz="18" w:space="0" w:color="D55A27"/>
            </w:tcBorders>
          </w:tcPr>
          <w:p w14:paraId="05DD4239" w14:textId="77777777" w:rsidR="008E13BD" w:rsidRDefault="008E13BD" w:rsidP="009E510E">
            <w:pPr>
              <w:pStyle w:val="Underline"/>
              <w:rPr>
                <w:rFonts w:ascii="Montserrat" w:hAnsi="Montserrat"/>
                <w:b/>
                <w:bCs/>
                <w:sz w:val="21"/>
                <w:szCs w:val="21"/>
              </w:rPr>
            </w:pPr>
          </w:p>
          <w:p w14:paraId="6ED6BEDC" w14:textId="39261AC1" w:rsidR="00014689" w:rsidRPr="009E510E" w:rsidRDefault="00014689" w:rsidP="009E510E">
            <w:pPr>
              <w:pStyle w:val="Underline"/>
              <w:rPr>
                <w:rFonts w:ascii="Montserrat" w:hAnsi="Montserrat"/>
                <w:b/>
                <w:bCs/>
                <w:sz w:val="21"/>
                <w:szCs w:val="21"/>
              </w:rPr>
            </w:pPr>
            <w:r w:rsidRPr="009E510E">
              <w:rPr>
                <w:rFonts w:ascii="Montserrat" w:hAnsi="Montserrat"/>
                <w:b/>
                <w:bCs/>
                <w:sz w:val="21"/>
                <w:szCs w:val="21"/>
              </w:rPr>
              <w:t>Please select all the services that may benefit this household</w:t>
            </w:r>
            <w:r w:rsidR="00AC1344" w:rsidRPr="009E510E">
              <w:rPr>
                <w:rFonts w:ascii="Montserrat" w:hAnsi="Montserrat"/>
                <w:b/>
                <w:bCs/>
                <w:sz w:val="21"/>
                <w:szCs w:val="21"/>
              </w:rPr>
              <w:t>:</w:t>
            </w:r>
          </w:p>
          <w:p w14:paraId="16412B0D" w14:textId="2F6737E7" w:rsidR="00483ED9" w:rsidRPr="009E510E" w:rsidRDefault="00000000" w:rsidP="009E510E">
            <w:pPr>
              <w:pStyle w:val="Underline"/>
              <w:tabs>
                <w:tab w:val="left" w:pos="309"/>
              </w:tabs>
              <w:rPr>
                <w:rFonts w:ascii="Montserrat" w:hAnsi="Montserrat" w:cstheme="minorHAnsi"/>
                <w:smallCaps/>
              </w:rPr>
            </w:pPr>
            <w:sdt>
              <w:sdtPr>
                <w:rPr>
                  <w:rFonts w:ascii="Montserrat" w:hAnsi="Montserrat" w:cstheme="minorHAnsi"/>
                  <w:smallCaps/>
                </w:rPr>
                <w:id w:val="-7785593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689" w:rsidRPr="009E510E">
                  <w:rPr>
                    <w:rFonts w:ascii="Segoe UI Symbol" w:eastAsia="MS Gothic" w:hAnsi="Segoe UI Symbol" w:cs="Segoe UI Symbol"/>
                    <w:smallCaps/>
                  </w:rPr>
                  <w:t>☐</w:t>
                </w:r>
              </w:sdtContent>
            </w:sdt>
            <w:r w:rsidR="00014689" w:rsidRPr="009E510E">
              <w:rPr>
                <w:rFonts w:ascii="Montserrat" w:hAnsi="Montserrat" w:cstheme="minorHAnsi"/>
                <w:smallCaps/>
              </w:rPr>
              <w:tab/>
            </w:r>
            <w:r w:rsidR="00E731C1" w:rsidRPr="009E510E">
              <w:rPr>
                <w:rFonts w:ascii="Montserrat" w:hAnsi="Montserrat" w:cstheme="minorHAnsi"/>
                <w:smallCaps/>
              </w:rPr>
              <w:t>access to community resources</w:t>
            </w:r>
          </w:p>
          <w:p w14:paraId="5B5C69D3" w14:textId="71CE5B61" w:rsidR="00014689" w:rsidRPr="009E510E" w:rsidRDefault="00000000" w:rsidP="009E510E">
            <w:pPr>
              <w:pStyle w:val="Underline"/>
              <w:tabs>
                <w:tab w:val="left" w:pos="309"/>
              </w:tabs>
              <w:rPr>
                <w:rFonts w:ascii="Montserrat" w:hAnsi="Montserrat" w:cstheme="minorHAnsi"/>
                <w:smallCaps/>
              </w:rPr>
            </w:pPr>
            <w:sdt>
              <w:sdtPr>
                <w:rPr>
                  <w:rFonts w:ascii="Montserrat" w:hAnsi="Montserrat" w:cstheme="minorHAnsi"/>
                  <w:smallCaps/>
                </w:rPr>
                <w:id w:val="-192355887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936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E731C1" w:rsidRPr="009E510E">
              <w:rPr>
                <w:rFonts w:ascii="Montserrat" w:hAnsi="Montserrat" w:cstheme="minorHAnsi"/>
                <w:smallCaps/>
              </w:rPr>
              <w:tab/>
              <w:t>enrollment in human services benefits</w:t>
            </w:r>
          </w:p>
          <w:p w14:paraId="1B49370A" w14:textId="0EE351D4" w:rsidR="00014689" w:rsidRPr="009E510E" w:rsidRDefault="00000000" w:rsidP="009E510E">
            <w:pPr>
              <w:pStyle w:val="Underline"/>
              <w:tabs>
                <w:tab w:val="left" w:pos="309"/>
              </w:tabs>
              <w:rPr>
                <w:rFonts w:ascii="Montserrat" w:hAnsi="Montserrat" w:cstheme="minorHAnsi"/>
                <w:smallCaps/>
              </w:rPr>
            </w:pPr>
            <w:sdt>
              <w:sdtPr>
                <w:rPr>
                  <w:rFonts w:ascii="Montserrat" w:hAnsi="Montserrat" w:cstheme="minorHAnsi"/>
                  <w:smallCaps/>
                </w:rPr>
                <w:id w:val="1117905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689" w:rsidRPr="009E510E">
                  <w:rPr>
                    <w:rFonts w:ascii="Segoe UI Symbol" w:eastAsia="MS Gothic" w:hAnsi="Segoe UI Symbol" w:cs="Segoe UI Symbol"/>
                    <w:smallCaps/>
                  </w:rPr>
                  <w:t>☐</w:t>
                </w:r>
              </w:sdtContent>
            </w:sdt>
            <w:r w:rsidR="00E731C1" w:rsidRPr="009E510E">
              <w:rPr>
                <w:rFonts w:ascii="Montserrat" w:hAnsi="Montserrat" w:cstheme="minorHAnsi"/>
                <w:smallCaps/>
              </w:rPr>
              <w:tab/>
              <w:t xml:space="preserve">life coaching </w:t>
            </w:r>
          </w:p>
          <w:p w14:paraId="0D93024D" w14:textId="6B65EC9E" w:rsidR="00014689" w:rsidRPr="009E510E" w:rsidRDefault="00000000" w:rsidP="009E510E">
            <w:pPr>
              <w:pStyle w:val="Underline"/>
              <w:tabs>
                <w:tab w:val="left" w:pos="309"/>
              </w:tabs>
              <w:rPr>
                <w:rFonts w:ascii="Montserrat" w:hAnsi="Montserrat" w:cstheme="minorHAnsi"/>
                <w:smallCaps/>
              </w:rPr>
            </w:pPr>
            <w:sdt>
              <w:sdtPr>
                <w:rPr>
                  <w:rFonts w:ascii="Montserrat" w:hAnsi="Montserrat" w:cstheme="minorHAnsi"/>
                  <w:smallCaps/>
                </w:rPr>
                <w:id w:val="-9792961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689" w:rsidRPr="009E510E">
                  <w:rPr>
                    <w:rFonts w:ascii="Segoe UI Symbol" w:eastAsia="MS Gothic" w:hAnsi="Segoe UI Symbol" w:cs="Segoe UI Symbol"/>
                    <w:smallCaps/>
                  </w:rPr>
                  <w:t>☐</w:t>
                </w:r>
              </w:sdtContent>
            </w:sdt>
            <w:r w:rsidR="00E731C1" w:rsidRPr="009E510E">
              <w:rPr>
                <w:rFonts w:ascii="Montserrat" w:hAnsi="Montserrat" w:cstheme="minorHAnsi"/>
                <w:smallCaps/>
              </w:rPr>
              <w:tab/>
              <w:t>family stabilization services</w:t>
            </w:r>
          </w:p>
          <w:p w14:paraId="73C2990F" w14:textId="36659705" w:rsidR="00E731C1" w:rsidRPr="009E510E" w:rsidRDefault="00000000" w:rsidP="009E510E">
            <w:pPr>
              <w:pStyle w:val="Underline"/>
              <w:tabs>
                <w:tab w:val="left" w:pos="309"/>
              </w:tabs>
              <w:rPr>
                <w:rFonts w:ascii="Montserrat" w:hAnsi="Montserrat" w:cstheme="minorHAnsi"/>
                <w:smallCaps/>
              </w:rPr>
            </w:pPr>
            <w:sdt>
              <w:sdtPr>
                <w:rPr>
                  <w:rFonts w:ascii="Montserrat" w:hAnsi="Montserrat" w:cstheme="minorHAnsi"/>
                  <w:smallCaps/>
                </w:rPr>
                <w:id w:val="3846837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31C1" w:rsidRPr="009E510E">
                  <w:rPr>
                    <w:rFonts w:ascii="Segoe UI Symbol" w:eastAsia="MS Gothic" w:hAnsi="Segoe UI Symbol" w:cs="Segoe UI Symbol"/>
                    <w:smallCaps/>
                  </w:rPr>
                  <w:t>☐</w:t>
                </w:r>
              </w:sdtContent>
            </w:sdt>
            <w:r w:rsidR="00E731C1" w:rsidRPr="009E510E">
              <w:rPr>
                <w:rFonts w:ascii="Montserrat" w:hAnsi="Montserrat" w:cstheme="minorHAnsi"/>
                <w:smallCaps/>
              </w:rPr>
              <w:tab/>
              <w:t>basic/ self-sufficiency needs</w:t>
            </w:r>
          </w:p>
          <w:p w14:paraId="5B5E7442" w14:textId="5FB9D393" w:rsidR="00014689" w:rsidRPr="009E510E" w:rsidRDefault="00000000" w:rsidP="009E510E">
            <w:pPr>
              <w:pStyle w:val="Underline"/>
              <w:tabs>
                <w:tab w:val="left" w:pos="309"/>
              </w:tabs>
              <w:rPr>
                <w:rFonts w:ascii="Montserrat" w:hAnsi="Montserrat" w:cstheme="minorHAnsi"/>
                <w:smallCaps/>
              </w:rPr>
            </w:pPr>
            <w:sdt>
              <w:sdtPr>
                <w:rPr>
                  <w:rFonts w:ascii="Montserrat" w:hAnsi="Montserrat" w:cstheme="minorHAnsi"/>
                  <w:smallCaps/>
                </w:rPr>
                <w:id w:val="-121481064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689" w:rsidRPr="009E510E">
                  <w:rPr>
                    <w:rFonts w:ascii="Segoe UI Symbol" w:eastAsia="MS Gothic" w:hAnsi="Segoe UI Symbol" w:cs="Segoe UI Symbol"/>
                    <w:smallCaps/>
                  </w:rPr>
                  <w:t>☐</w:t>
                </w:r>
              </w:sdtContent>
            </w:sdt>
            <w:r w:rsidR="00E731C1" w:rsidRPr="009E510E">
              <w:rPr>
                <w:rFonts w:ascii="Montserrat" w:hAnsi="Montserrat" w:cstheme="minorHAnsi"/>
                <w:smallCaps/>
              </w:rPr>
              <w:tab/>
              <w:t xml:space="preserve">parent </w:t>
            </w:r>
            <w:r w:rsidR="00E45C36">
              <w:rPr>
                <w:rFonts w:ascii="Montserrat" w:hAnsi="Montserrat" w:cstheme="minorHAnsi"/>
                <w:smallCaps/>
              </w:rPr>
              <w:t xml:space="preserve">or child </w:t>
            </w:r>
            <w:r w:rsidR="00E731C1" w:rsidRPr="009E510E">
              <w:rPr>
                <w:rFonts w:ascii="Montserrat" w:hAnsi="Montserrat" w:cstheme="minorHAnsi"/>
                <w:smallCaps/>
              </w:rPr>
              <w:t xml:space="preserve">education/ </w:t>
            </w:r>
            <w:r w:rsidR="00E45C36">
              <w:rPr>
                <w:rFonts w:ascii="Montserrat" w:hAnsi="Montserrat" w:cstheme="minorHAnsi"/>
                <w:smallCaps/>
              </w:rPr>
              <w:t>parent connect program</w:t>
            </w:r>
            <w:r w:rsidR="00E731C1" w:rsidRPr="009E510E">
              <w:rPr>
                <w:rFonts w:ascii="Montserrat" w:hAnsi="Montserrat" w:cstheme="minorHAnsi"/>
                <w:smallCaps/>
              </w:rPr>
              <w:t xml:space="preserve"> </w:t>
            </w:r>
          </w:p>
          <w:p w14:paraId="612807BD" w14:textId="5F41CAF3" w:rsidR="00014689" w:rsidRPr="009E510E" w:rsidRDefault="00000000" w:rsidP="009E510E">
            <w:pPr>
              <w:pStyle w:val="Underline"/>
              <w:tabs>
                <w:tab w:val="left" w:pos="309"/>
              </w:tabs>
              <w:rPr>
                <w:rFonts w:ascii="Montserrat" w:hAnsi="Montserrat" w:cstheme="minorHAnsi"/>
                <w:smallCaps/>
              </w:rPr>
            </w:pPr>
            <w:sdt>
              <w:sdtPr>
                <w:rPr>
                  <w:rFonts w:ascii="Montserrat" w:hAnsi="Montserrat" w:cstheme="minorHAnsi"/>
                  <w:smallCaps/>
                </w:rPr>
                <w:id w:val="-15562366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4689" w:rsidRPr="009E510E">
                  <w:rPr>
                    <w:rFonts w:ascii="Segoe UI Symbol" w:eastAsia="MS Gothic" w:hAnsi="Segoe UI Symbol" w:cs="Segoe UI Symbol"/>
                    <w:smallCaps/>
                  </w:rPr>
                  <w:t>☐</w:t>
                </w:r>
              </w:sdtContent>
            </w:sdt>
            <w:r w:rsidR="00E731C1" w:rsidRPr="009E510E">
              <w:rPr>
                <w:rFonts w:ascii="Montserrat" w:hAnsi="Montserrat" w:cstheme="minorHAnsi"/>
                <w:smallCaps/>
              </w:rPr>
              <w:tab/>
              <w:t>parent café/ community connection</w:t>
            </w:r>
          </w:p>
          <w:p w14:paraId="495A39EE" w14:textId="689D477A" w:rsidR="00014689" w:rsidRDefault="00000000" w:rsidP="009E510E">
            <w:pPr>
              <w:pStyle w:val="Underline"/>
              <w:tabs>
                <w:tab w:val="left" w:pos="309"/>
              </w:tabs>
              <w:rPr>
                <w:rFonts w:ascii="Montserrat" w:hAnsi="Montserrat" w:cstheme="minorHAnsi"/>
                <w:smallCaps/>
              </w:rPr>
            </w:pPr>
            <w:sdt>
              <w:sdtPr>
                <w:rPr>
                  <w:rFonts w:ascii="Montserrat" w:hAnsi="Montserrat" w:cstheme="minorHAnsi"/>
                  <w:smallCaps/>
                </w:rPr>
                <w:id w:val="-13509386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2F3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E731C1" w:rsidRPr="009E510E">
              <w:rPr>
                <w:rFonts w:ascii="Montserrat" w:hAnsi="Montserrat" w:cstheme="minorHAnsi"/>
                <w:smallCaps/>
              </w:rPr>
              <w:tab/>
              <w:t>mental health support</w:t>
            </w:r>
          </w:p>
          <w:p w14:paraId="1CFAA323" w14:textId="3E2DB716" w:rsidR="00E842F3" w:rsidRDefault="00000000" w:rsidP="00E842F3">
            <w:pPr>
              <w:pStyle w:val="Underline"/>
              <w:tabs>
                <w:tab w:val="left" w:pos="309"/>
              </w:tabs>
              <w:rPr>
                <w:rFonts w:ascii="Montserrat" w:hAnsi="Montserrat" w:cstheme="minorHAnsi"/>
                <w:smallCaps/>
              </w:rPr>
            </w:pPr>
            <w:sdt>
              <w:sdtPr>
                <w:rPr>
                  <w:rFonts w:ascii="Montserrat" w:hAnsi="Montserrat" w:cstheme="minorHAnsi"/>
                  <w:smallCaps/>
                </w:rPr>
                <w:id w:val="-5222470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43E1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E842F3" w:rsidRPr="009E510E">
              <w:rPr>
                <w:rFonts w:ascii="Montserrat" w:hAnsi="Montserrat" w:cstheme="minorHAnsi"/>
                <w:smallCaps/>
              </w:rPr>
              <w:tab/>
            </w:r>
            <w:r w:rsidR="00E842F3">
              <w:rPr>
                <w:rFonts w:ascii="Montserrat" w:hAnsi="Montserrat" w:cstheme="minorHAnsi"/>
                <w:smallCaps/>
              </w:rPr>
              <w:t>other (list on next line)</w:t>
            </w:r>
          </w:p>
          <w:p w14:paraId="1FA2D2BB" w14:textId="103A05BB" w:rsidR="00E842F3" w:rsidRPr="009E510E" w:rsidRDefault="00E842F3" w:rsidP="00E842F3">
            <w:pPr>
              <w:pStyle w:val="Underline"/>
              <w:tabs>
                <w:tab w:val="left" w:pos="309"/>
              </w:tabs>
              <w:rPr>
                <w:rFonts w:ascii="Montserrat" w:hAnsi="Montserrat"/>
              </w:rPr>
            </w:pPr>
          </w:p>
        </w:tc>
      </w:tr>
      <w:tr w:rsidR="00483ED9" w:rsidRPr="00A860BB" w14:paraId="3F272DD6" w14:textId="77777777" w:rsidTr="00CF5C82">
        <w:trPr>
          <w:trHeight w:val="227"/>
        </w:trPr>
        <w:tc>
          <w:tcPr>
            <w:tcW w:w="10368" w:type="dxa"/>
            <w:gridSpan w:val="2"/>
            <w:tcBorders>
              <w:top w:val="nil"/>
              <w:left w:val="single" w:sz="18" w:space="0" w:color="D55A27"/>
              <w:bottom w:val="nil"/>
              <w:right w:val="single" w:sz="18" w:space="0" w:color="D55A27"/>
            </w:tcBorders>
          </w:tcPr>
          <w:p w14:paraId="3E8604B1" w14:textId="77777777" w:rsidR="00483ED9" w:rsidRPr="009E510E" w:rsidRDefault="00E731C1" w:rsidP="009E510E">
            <w:pPr>
              <w:rPr>
                <w:rFonts w:ascii="Montserrat" w:hAnsi="Montserrat"/>
              </w:rPr>
            </w:pPr>
            <w:r w:rsidRPr="009E510E">
              <w:rPr>
                <w:rFonts w:ascii="Montserrat" w:hAnsi="Montserrat"/>
              </w:rPr>
              <w:t>Comments:</w:t>
            </w:r>
          </w:p>
          <w:p w14:paraId="0453D7D4" w14:textId="77777777" w:rsidR="00E731C1" w:rsidRPr="009E510E" w:rsidRDefault="00E731C1" w:rsidP="009E510E">
            <w:pPr>
              <w:rPr>
                <w:rFonts w:ascii="Montserrat" w:hAnsi="Montserrat"/>
              </w:rPr>
            </w:pPr>
          </w:p>
          <w:p w14:paraId="488F1B7B" w14:textId="57DEBF1C" w:rsidR="00E731C1" w:rsidRPr="009E510E" w:rsidRDefault="00E731C1" w:rsidP="009E510E">
            <w:pPr>
              <w:rPr>
                <w:rFonts w:ascii="Montserrat" w:hAnsi="Montserrat"/>
              </w:rPr>
            </w:pPr>
          </w:p>
          <w:p w14:paraId="5FF9ED0D" w14:textId="77777777" w:rsidR="00E731C1" w:rsidRPr="009E510E" w:rsidRDefault="00E731C1" w:rsidP="009E510E">
            <w:pPr>
              <w:rPr>
                <w:rFonts w:ascii="Montserrat" w:hAnsi="Montserrat"/>
              </w:rPr>
            </w:pPr>
          </w:p>
          <w:p w14:paraId="385FEE1E" w14:textId="77777777" w:rsidR="00E731C1" w:rsidRDefault="00E731C1" w:rsidP="009E510E">
            <w:pPr>
              <w:rPr>
                <w:rFonts w:ascii="Montserrat" w:hAnsi="Montserrat"/>
              </w:rPr>
            </w:pPr>
          </w:p>
          <w:p w14:paraId="6B373FCC" w14:textId="77777777" w:rsidR="00E45C36" w:rsidRDefault="00E45C36" w:rsidP="009E510E">
            <w:pPr>
              <w:rPr>
                <w:rFonts w:ascii="Montserrat" w:hAnsi="Montserrat"/>
              </w:rPr>
            </w:pPr>
          </w:p>
          <w:p w14:paraId="3F6C773D" w14:textId="343F6D0B" w:rsidR="00043936" w:rsidRPr="00EC7FB7" w:rsidRDefault="00502D0F" w:rsidP="009E510E">
            <w:pPr>
              <w:rPr>
                <w:rFonts w:ascii="Montserrat" w:hAnsi="Montserrat"/>
                <w:b/>
                <w:bCs/>
              </w:rPr>
            </w:pPr>
            <w:r w:rsidRPr="00EC7FB7">
              <w:rPr>
                <w:rFonts w:ascii="Montserrat" w:hAnsi="Montserrat"/>
                <w:b/>
                <w:bCs/>
              </w:rPr>
              <w:t xml:space="preserve">Does this family know that they are being referred? </w:t>
            </w:r>
            <w:r w:rsidR="00EC7FB7" w:rsidRPr="00EC7FB7">
              <w:rPr>
                <w:rFonts w:ascii="Montserrat" w:hAnsi="Montserrat" w:cstheme="minorHAnsi"/>
                <w:b/>
                <w:bCs/>
                <w:smallCaps/>
              </w:rPr>
              <w:t xml:space="preserve"> </w:t>
            </w:r>
            <w:sdt>
              <w:sdtPr>
                <w:rPr>
                  <w:rFonts w:ascii="Montserrat" w:hAnsi="Montserrat" w:cstheme="minorHAnsi"/>
                  <w:smallCaps/>
                </w:rPr>
                <w:id w:val="6512620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FB7" w:rsidRPr="00EC7FB7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EC7FB7" w:rsidRPr="00EC7FB7">
              <w:rPr>
                <w:rFonts w:ascii="Montserrat" w:hAnsi="Montserrat"/>
              </w:rPr>
              <w:t xml:space="preserve"> </w:t>
            </w:r>
            <w:r w:rsidRPr="00EC7FB7">
              <w:rPr>
                <w:rFonts w:ascii="Montserrat" w:hAnsi="Montserrat"/>
              </w:rPr>
              <w:t xml:space="preserve">Yes    </w:t>
            </w:r>
            <w:r w:rsidR="00EC7FB7" w:rsidRPr="00EC7FB7">
              <w:rPr>
                <w:rFonts w:ascii="Montserrat" w:hAnsi="Montserrat" w:cstheme="minorHAnsi"/>
                <w:smallCaps/>
              </w:rPr>
              <w:t xml:space="preserve"> </w:t>
            </w:r>
            <w:sdt>
              <w:sdtPr>
                <w:rPr>
                  <w:rFonts w:ascii="Montserrat" w:hAnsi="Montserrat" w:cstheme="minorHAnsi"/>
                  <w:smallCaps/>
                </w:rPr>
                <w:id w:val="-15102054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FB7" w:rsidRPr="00EC7FB7">
                  <w:rPr>
                    <w:rFonts w:ascii="MS Gothic" w:eastAsia="MS Gothic" w:hAnsi="MS Gothic" w:cstheme="minorHAnsi" w:hint="eastAsia"/>
                    <w:smallCaps/>
                  </w:rPr>
                  <w:t>☐</w:t>
                </w:r>
              </w:sdtContent>
            </w:sdt>
            <w:r w:rsidR="00EC7FB7" w:rsidRPr="00EC7FB7">
              <w:rPr>
                <w:rFonts w:ascii="Montserrat" w:hAnsi="Montserrat"/>
              </w:rPr>
              <w:t xml:space="preserve"> </w:t>
            </w:r>
            <w:r w:rsidRPr="00EC7FB7">
              <w:rPr>
                <w:rFonts w:ascii="Montserrat" w:hAnsi="Montserrat"/>
              </w:rPr>
              <w:t>No</w:t>
            </w:r>
          </w:p>
        </w:tc>
      </w:tr>
      <w:tr w:rsidR="00483ED9" w:rsidRPr="00A860BB" w14:paraId="7E7E2101" w14:textId="77777777" w:rsidTr="00CF5C82">
        <w:trPr>
          <w:trHeight w:val="227"/>
        </w:trPr>
        <w:tc>
          <w:tcPr>
            <w:tcW w:w="10368" w:type="dxa"/>
            <w:gridSpan w:val="2"/>
            <w:tcBorders>
              <w:top w:val="nil"/>
              <w:left w:val="single" w:sz="18" w:space="0" w:color="D55A27"/>
              <w:bottom w:val="nil"/>
              <w:right w:val="single" w:sz="18" w:space="0" w:color="D55A27"/>
            </w:tcBorders>
            <w:tcMar>
              <w:top w:w="72" w:type="dxa"/>
              <w:bottom w:w="72" w:type="dxa"/>
            </w:tcMar>
          </w:tcPr>
          <w:p w14:paraId="24A23954" w14:textId="7E97A169" w:rsidR="00483ED9" w:rsidRPr="009E510E" w:rsidRDefault="009E510E" w:rsidP="009E510E">
            <w:pPr>
              <w:jc w:val="both"/>
              <w:rPr>
                <w:rFonts w:ascii="Montserrat" w:hAnsi="Montserrat"/>
                <w:b/>
                <w:bCs/>
              </w:rPr>
            </w:pPr>
            <w:r w:rsidRPr="009E510E">
              <w:rPr>
                <w:rStyle w:val="Strong"/>
                <w:rFonts w:ascii="Montserrat" w:hAnsi="Montserrat"/>
                <w:b w:val="0"/>
                <w:bCs w:val="0"/>
              </w:rPr>
              <w:t xml:space="preserve">The </w:t>
            </w:r>
            <w:r w:rsidR="00502D0F">
              <w:rPr>
                <w:rStyle w:val="Strong"/>
                <w:rFonts w:ascii="Montserrat" w:hAnsi="Montserrat"/>
                <w:b w:val="0"/>
                <w:bCs w:val="0"/>
              </w:rPr>
              <w:t>Integration Specialist</w:t>
            </w:r>
            <w:r w:rsidRPr="009E510E">
              <w:rPr>
                <w:rStyle w:val="Strong"/>
                <w:rFonts w:ascii="Montserrat" w:hAnsi="Montserrat"/>
                <w:b w:val="0"/>
                <w:bCs w:val="0"/>
              </w:rPr>
              <w:t xml:space="preserve"> will contact </w:t>
            </w:r>
            <w:r w:rsidR="008E13BD">
              <w:rPr>
                <w:rStyle w:val="Strong"/>
                <w:rFonts w:ascii="Montserrat" w:hAnsi="Montserrat"/>
                <w:b w:val="0"/>
                <w:bCs w:val="0"/>
              </w:rPr>
              <w:t>the referring party</w:t>
            </w:r>
            <w:r w:rsidRPr="009E510E">
              <w:rPr>
                <w:rStyle w:val="Strong"/>
                <w:rFonts w:ascii="Montserrat" w:hAnsi="Montserrat"/>
                <w:b w:val="0"/>
                <w:bCs w:val="0"/>
              </w:rPr>
              <w:t xml:space="preserve"> to confirm that they have reached out to the family. </w:t>
            </w:r>
            <w:r w:rsidR="00502D0F">
              <w:rPr>
                <w:rStyle w:val="Strong"/>
                <w:rFonts w:ascii="Montserrat" w:hAnsi="Montserrat"/>
                <w:b w:val="0"/>
                <w:bCs w:val="0"/>
              </w:rPr>
              <w:t>MRC</w:t>
            </w:r>
            <w:r w:rsidRPr="009E510E">
              <w:rPr>
                <w:rStyle w:val="Strong"/>
                <w:rFonts w:ascii="Montserrat" w:hAnsi="Montserrat"/>
                <w:b w:val="0"/>
                <w:bCs w:val="0"/>
              </w:rPr>
              <w:t xml:space="preserve"> will attempt to connect with the family a minimum of 3 times over the next month.</w:t>
            </w:r>
          </w:p>
        </w:tc>
      </w:tr>
      <w:tr w:rsidR="00483ED9" w:rsidRPr="00A860BB" w14:paraId="726512A9" w14:textId="77777777" w:rsidTr="00CF5C82">
        <w:trPr>
          <w:trHeight w:val="227"/>
        </w:trPr>
        <w:tc>
          <w:tcPr>
            <w:tcW w:w="10368" w:type="dxa"/>
            <w:gridSpan w:val="2"/>
            <w:tcBorders>
              <w:top w:val="nil"/>
              <w:left w:val="single" w:sz="18" w:space="0" w:color="D55A27"/>
              <w:bottom w:val="nil"/>
              <w:right w:val="single" w:sz="18" w:space="0" w:color="D55A27"/>
            </w:tcBorders>
          </w:tcPr>
          <w:p w14:paraId="47C52D3B" w14:textId="4C7E7010" w:rsidR="00483ED9" w:rsidRPr="009E510E" w:rsidRDefault="00E731C1" w:rsidP="009E510E">
            <w:pPr>
              <w:pStyle w:val="Heading2"/>
              <w:rPr>
                <w:rFonts w:ascii="Montserrat" w:hAnsi="Montserrat"/>
                <w:b w:val="0"/>
                <w:caps w:val="0"/>
              </w:rPr>
            </w:pPr>
            <w:r w:rsidRPr="009E510E">
              <w:rPr>
                <w:rFonts w:ascii="Montserrat" w:hAnsi="Montserrat"/>
              </w:rPr>
              <w:t>REfferer Information</w:t>
            </w:r>
          </w:p>
        </w:tc>
      </w:tr>
      <w:tr w:rsidR="00E731C1" w:rsidRPr="00A860BB" w14:paraId="6A9EE8F4" w14:textId="77777777" w:rsidTr="00CF5C82">
        <w:trPr>
          <w:trHeight w:val="227"/>
        </w:trPr>
        <w:tc>
          <w:tcPr>
            <w:tcW w:w="10368" w:type="dxa"/>
            <w:gridSpan w:val="2"/>
            <w:tcBorders>
              <w:top w:val="nil"/>
              <w:left w:val="single" w:sz="18" w:space="0" w:color="D55A27"/>
              <w:bottom w:val="nil"/>
              <w:right w:val="single" w:sz="18" w:space="0" w:color="D55A27"/>
            </w:tcBorders>
          </w:tcPr>
          <w:p w14:paraId="3347F56B" w14:textId="459EAFB1" w:rsidR="00E731C1" w:rsidRPr="009E510E" w:rsidRDefault="00E731C1" w:rsidP="009E510E">
            <w:pPr>
              <w:pStyle w:val="Underline"/>
              <w:rPr>
                <w:rFonts w:ascii="Montserrat" w:hAnsi="Montserrat"/>
              </w:rPr>
            </w:pPr>
            <w:r w:rsidRPr="009E510E">
              <w:rPr>
                <w:rFonts w:ascii="Montserrat" w:hAnsi="Montserrat"/>
              </w:rPr>
              <w:t xml:space="preserve">Agency Name: </w:t>
            </w:r>
          </w:p>
        </w:tc>
      </w:tr>
      <w:tr w:rsidR="00E731C1" w:rsidRPr="00A860BB" w14:paraId="2B0DCC6D" w14:textId="77777777" w:rsidTr="00CF5C82">
        <w:trPr>
          <w:trHeight w:val="227"/>
        </w:trPr>
        <w:tc>
          <w:tcPr>
            <w:tcW w:w="10368" w:type="dxa"/>
            <w:gridSpan w:val="2"/>
            <w:tcBorders>
              <w:top w:val="nil"/>
              <w:left w:val="single" w:sz="18" w:space="0" w:color="D55A27"/>
              <w:bottom w:val="nil"/>
              <w:right w:val="single" w:sz="18" w:space="0" w:color="D55A27"/>
            </w:tcBorders>
          </w:tcPr>
          <w:p w14:paraId="74BDA91E" w14:textId="586E5409" w:rsidR="00E731C1" w:rsidRPr="009E510E" w:rsidRDefault="00E731C1" w:rsidP="009E510E">
            <w:pPr>
              <w:pStyle w:val="Underline"/>
              <w:rPr>
                <w:rFonts w:ascii="Montserrat" w:hAnsi="Montserrat"/>
              </w:rPr>
            </w:pPr>
            <w:r w:rsidRPr="009E510E">
              <w:rPr>
                <w:rFonts w:ascii="Montserrat" w:hAnsi="Montserrat"/>
              </w:rPr>
              <w:t xml:space="preserve">Referrer Name: </w:t>
            </w:r>
          </w:p>
        </w:tc>
      </w:tr>
      <w:tr w:rsidR="00483ED9" w:rsidRPr="00A860BB" w14:paraId="3274759A" w14:textId="77777777" w:rsidTr="00CF5C82">
        <w:trPr>
          <w:trHeight w:val="227"/>
        </w:trPr>
        <w:tc>
          <w:tcPr>
            <w:tcW w:w="10368" w:type="dxa"/>
            <w:gridSpan w:val="2"/>
            <w:tcBorders>
              <w:top w:val="nil"/>
              <w:left w:val="single" w:sz="18" w:space="0" w:color="D55A27"/>
              <w:bottom w:val="nil"/>
              <w:right w:val="single" w:sz="18" w:space="0" w:color="D55A27"/>
            </w:tcBorders>
          </w:tcPr>
          <w:p w14:paraId="1D2869ED" w14:textId="2BFEB8F1" w:rsidR="00483ED9" w:rsidRPr="009E510E" w:rsidRDefault="00E731C1" w:rsidP="009E510E">
            <w:pPr>
              <w:pStyle w:val="Underline"/>
              <w:rPr>
                <w:rFonts w:ascii="Montserrat" w:hAnsi="Montserrat"/>
              </w:rPr>
            </w:pPr>
            <w:r w:rsidRPr="009E510E">
              <w:rPr>
                <w:rFonts w:ascii="Montserrat" w:hAnsi="Montserrat"/>
              </w:rPr>
              <w:t>Referrer Email:</w:t>
            </w:r>
            <w:r w:rsidR="0023675D" w:rsidRPr="009E510E">
              <w:rPr>
                <w:rFonts w:ascii="Montserrat" w:hAnsi="Montserrat"/>
              </w:rPr>
              <w:t xml:space="preserve"> </w:t>
            </w:r>
          </w:p>
        </w:tc>
      </w:tr>
      <w:tr w:rsidR="008E13BD" w:rsidRPr="00A860BB" w14:paraId="4EF18EEC" w14:textId="77777777" w:rsidTr="00CF5C82">
        <w:trPr>
          <w:trHeight w:val="227"/>
        </w:trPr>
        <w:tc>
          <w:tcPr>
            <w:tcW w:w="10368" w:type="dxa"/>
            <w:gridSpan w:val="2"/>
            <w:tcBorders>
              <w:top w:val="nil"/>
              <w:left w:val="single" w:sz="18" w:space="0" w:color="D55A27"/>
              <w:bottom w:val="single" w:sz="18" w:space="0" w:color="D55A27"/>
              <w:right w:val="single" w:sz="18" w:space="0" w:color="D55A27"/>
            </w:tcBorders>
          </w:tcPr>
          <w:p w14:paraId="52BD9B09" w14:textId="7CD014DA" w:rsidR="008E13BD" w:rsidRPr="009E510E" w:rsidRDefault="008E13BD" w:rsidP="009E510E">
            <w:pPr>
              <w:pStyle w:val="Underline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Referrer Phone:</w:t>
            </w:r>
          </w:p>
        </w:tc>
      </w:tr>
    </w:tbl>
    <w:p w14:paraId="38D059E1" w14:textId="77777777" w:rsidR="004B123B" w:rsidRPr="00A860BB" w:rsidRDefault="004B123B" w:rsidP="00C644E7"/>
    <w:sectPr w:rsidR="004B123B" w:rsidRPr="00A860BB" w:rsidSect="004A09B7">
      <w:headerReference w:type="default" r:id="rId13"/>
      <w:footerReference w:type="default" r:id="rId14"/>
      <w:pgSz w:w="12240" w:h="15840"/>
      <w:pgMar w:top="936" w:right="936" w:bottom="936" w:left="93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A5932" w14:textId="77777777" w:rsidR="004A09B7" w:rsidRDefault="004A09B7" w:rsidP="00DC5D31">
      <w:r>
        <w:separator/>
      </w:r>
    </w:p>
  </w:endnote>
  <w:endnote w:type="continuationSeparator" w:id="0">
    <w:p w14:paraId="11923479" w14:textId="77777777" w:rsidR="004A09B7" w:rsidRDefault="004A09B7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rig_engravers_gothic_bt">
    <w:altName w:val="Calibri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1814" w14:textId="1AA0D610" w:rsidR="008E13BD" w:rsidRPr="005A050F" w:rsidRDefault="008E13BD" w:rsidP="00043936">
    <w:pPr>
      <w:pStyle w:val="Footer"/>
      <w:tabs>
        <w:tab w:val="clear" w:pos="4680"/>
        <w:tab w:val="clear" w:pos="9360"/>
        <w:tab w:val="left" w:pos="7190"/>
      </w:tabs>
      <w:jc w:val="center"/>
      <w:rPr>
        <w:color w:val="000000" w:themeColor="text1"/>
        <w:sz w:val="16"/>
        <w:szCs w:val="16"/>
      </w:rPr>
    </w:pPr>
    <w:r w:rsidRPr="005A050F">
      <w:rPr>
        <w:color w:val="000000" w:themeColor="text1"/>
        <w:sz w:val="16"/>
        <w:szCs w:val="16"/>
      </w:rPr>
      <w:t>Manna Resource Center</w:t>
    </w:r>
  </w:p>
  <w:p w14:paraId="53F331D7" w14:textId="2740E8AC" w:rsidR="008E13BD" w:rsidRPr="005A050F" w:rsidRDefault="008E13BD" w:rsidP="00043936">
    <w:pPr>
      <w:pStyle w:val="Footer"/>
      <w:tabs>
        <w:tab w:val="clear" w:pos="4680"/>
        <w:tab w:val="clear" w:pos="9360"/>
        <w:tab w:val="left" w:pos="7190"/>
      </w:tabs>
      <w:jc w:val="center"/>
      <w:rPr>
        <w:color w:val="000000" w:themeColor="text1"/>
        <w:sz w:val="16"/>
        <w:szCs w:val="16"/>
      </w:rPr>
    </w:pPr>
    <w:r w:rsidRPr="005A050F">
      <w:rPr>
        <w:color w:val="000000" w:themeColor="text1"/>
        <w:sz w:val="16"/>
        <w:szCs w:val="16"/>
      </w:rPr>
      <w:t>3900 Grace Blvd</w:t>
    </w:r>
  </w:p>
  <w:p w14:paraId="322FC550" w14:textId="002AE58E" w:rsidR="008E13BD" w:rsidRPr="005A050F" w:rsidRDefault="008E13BD" w:rsidP="00043936">
    <w:pPr>
      <w:pStyle w:val="Footer"/>
      <w:tabs>
        <w:tab w:val="clear" w:pos="4680"/>
        <w:tab w:val="clear" w:pos="9360"/>
        <w:tab w:val="left" w:pos="7190"/>
      </w:tabs>
      <w:jc w:val="center"/>
      <w:rPr>
        <w:color w:val="000000" w:themeColor="text1"/>
        <w:sz w:val="16"/>
        <w:szCs w:val="16"/>
      </w:rPr>
    </w:pPr>
    <w:r w:rsidRPr="005A050F">
      <w:rPr>
        <w:color w:val="000000" w:themeColor="text1"/>
        <w:sz w:val="16"/>
        <w:szCs w:val="16"/>
      </w:rPr>
      <w:t>Highlands Ranch, CO 80126</w:t>
    </w:r>
  </w:p>
  <w:p w14:paraId="6370DC67" w14:textId="05493230" w:rsidR="008E13BD" w:rsidRPr="005A050F" w:rsidRDefault="008E13BD" w:rsidP="00043936">
    <w:pPr>
      <w:pStyle w:val="Footer"/>
      <w:tabs>
        <w:tab w:val="clear" w:pos="4680"/>
        <w:tab w:val="clear" w:pos="9360"/>
        <w:tab w:val="left" w:pos="7190"/>
      </w:tabs>
      <w:jc w:val="center"/>
      <w:rPr>
        <w:color w:val="000000" w:themeColor="text1"/>
        <w:sz w:val="16"/>
        <w:szCs w:val="16"/>
      </w:rPr>
    </w:pPr>
    <w:r w:rsidRPr="005A050F">
      <w:rPr>
        <w:rFonts w:ascii="orig_engravers_gothic_bt" w:hAnsi="orig_engravers_gothic_bt"/>
        <w:color w:val="000000" w:themeColor="text1"/>
        <w:sz w:val="16"/>
        <w:szCs w:val="16"/>
      </w:rPr>
      <w:t>720-</w:t>
    </w:r>
    <w:r w:rsidR="00DB614B" w:rsidRPr="005A050F">
      <w:rPr>
        <w:rFonts w:ascii="orig_engravers_gothic_bt" w:hAnsi="orig_engravers_gothic_bt"/>
        <w:color w:val="000000" w:themeColor="text1"/>
        <w:sz w:val="16"/>
        <w:szCs w:val="16"/>
      </w:rPr>
      <w:t>515-8814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1DB1" w14:textId="77777777" w:rsidR="004A09B7" w:rsidRDefault="004A09B7" w:rsidP="00DC5D31">
      <w:r>
        <w:separator/>
      </w:r>
    </w:p>
  </w:footnote>
  <w:footnote w:type="continuationSeparator" w:id="0">
    <w:p w14:paraId="2E2668CC" w14:textId="77777777" w:rsidR="004A09B7" w:rsidRDefault="004A09B7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37FB" w14:textId="61D482B9" w:rsidR="009E510E" w:rsidRDefault="00CF5C82" w:rsidP="009E510E">
    <w:pPr>
      <w:pStyle w:val="Header"/>
      <w:jc w:val="center"/>
    </w:pPr>
    <w:r>
      <w:rPr>
        <w:noProof/>
      </w:rPr>
      <w:drawing>
        <wp:inline distT="0" distB="0" distL="0" distR="0" wp14:anchorId="30A7E433" wp14:editId="473BCE76">
          <wp:extent cx="1504738" cy="398244"/>
          <wp:effectExtent l="0" t="0" r="0" b="0"/>
          <wp:docPr id="407832832" name="Picture 2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832832" name="Picture 2" descr="A black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0925" cy="43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048511">
    <w:abstractNumId w:val="11"/>
  </w:num>
  <w:num w:numId="2" w16cid:durableId="631398018">
    <w:abstractNumId w:val="0"/>
  </w:num>
  <w:num w:numId="3" w16cid:durableId="585267670">
    <w:abstractNumId w:val="14"/>
  </w:num>
  <w:num w:numId="4" w16cid:durableId="1255091201">
    <w:abstractNumId w:val="12"/>
  </w:num>
  <w:num w:numId="5" w16cid:durableId="2029133898">
    <w:abstractNumId w:val="15"/>
  </w:num>
  <w:num w:numId="6" w16cid:durableId="1198393620">
    <w:abstractNumId w:val="16"/>
  </w:num>
  <w:num w:numId="7" w16cid:durableId="379020273">
    <w:abstractNumId w:val="1"/>
  </w:num>
  <w:num w:numId="8" w16cid:durableId="832843071">
    <w:abstractNumId w:val="2"/>
  </w:num>
  <w:num w:numId="9" w16cid:durableId="1581716501">
    <w:abstractNumId w:val="3"/>
  </w:num>
  <w:num w:numId="10" w16cid:durableId="707685755">
    <w:abstractNumId w:val="4"/>
  </w:num>
  <w:num w:numId="11" w16cid:durableId="797071754">
    <w:abstractNumId w:val="9"/>
  </w:num>
  <w:num w:numId="12" w16cid:durableId="230895964">
    <w:abstractNumId w:val="5"/>
  </w:num>
  <w:num w:numId="13" w16cid:durableId="867257139">
    <w:abstractNumId w:val="6"/>
  </w:num>
  <w:num w:numId="14" w16cid:durableId="1359432949">
    <w:abstractNumId w:val="7"/>
  </w:num>
  <w:num w:numId="15" w16cid:durableId="2126924021">
    <w:abstractNumId w:val="8"/>
  </w:num>
  <w:num w:numId="16" w16cid:durableId="416244908">
    <w:abstractNumId w:val="10"/>
  </w:num>
  <w:num w:numId="17" w16cid:durableId="17231386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removePersonalInformation/>
  <w:removeDateAndTime/>
  <w:proofState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44"/>
    <w:rsid w:val="00014689"/>
    <w:rsid w:val="00032177"/>
    <w:rsid w:val="00043936"/>
    <w:rsid w:val="000B3E71"/>
    <w:rsid w:val="000F23C5"/>
    <w:rsid w:val="000F44BA"/>
    <w:rsid w:val="000F5A43"/>
    <w:rsid w:val="00115B37"/>
    <w:rsid w:val="00131708"/>
    <w:rsid w:val="001452E4"/>
    <w:rsid w:val="00151558"/>
    <w:rsid w:val="001F26E0"/>
    <w:rsid w:val="00204FAB"/>
    <w:rsid w:val="0023675D"/>
    <w:rsid w:val="00245AA2"/>
    <w:rsid w:val="002D03A2"/>
    <w:rsid w:val="00313D3D"/>
    <w:rsid w:val="00333781"/>
    <w:rsid w:val="00354439"/>
    <w:rsid w:val="003B7552"/>
    <w:rsid w:val="003C602C"/>
    <w:rsid w:val="003C6F53"/>
    <w:rsid w:val="00404067"/>
    <w:rsid w:val="00414DD1"/>
    <w:rsid w:val="00415899"/>
    <w:rsid w:val="00425288"/>
    <w:rsid w:val="00464826"/>
    <w:rsid w:val="004839FF"/>
    <w:rsid w:val="00483ED9"/>
    <w:rsid w:val="004A09B7"/>
    <w:rsid w:val="004A312A"/>
    <w:rsid w:val="004B123B"/>
    <w:rsid w:val="004F6C14"/>
    <w:rsid w:val="00502D0F"/>
    <w:rsid w:val="005120B5"/>
    <w:rsid w:val="00515C2B"/>
    <w:rsid w:val="00527480"/>
    <w:rsid w:val="00551E08"/>
    <w:rsid w:val="005618A8"/>
    <w:rsid w:val="005640E4"/>
    <w:rsid w:val="00574899"/>
    <w:rsid w:val="005755E1"/>
    <w:rsid w:val="005A050F"/>
    <w:rsid w:val="00671C4C"/>
    <w:rsid w:val="006B4992"/>
    <w:rsid w:val="006D077E"/>
    <w:rsid w:val="006E3C43"/>
    <w:rsid w:val="006F220A"/>
    <w:rsid w:val="006F681D"/>
    <w:rsid w:val="00713D96"/>
    <w:rsid w:val="00716614"/>
    <w:rsid w:val="00721E9B"/>
    <w:rsid w:val="00761D56"/>
    <w:rsid w:val="00774456"/>
    <w:rsid w:val="00786909"/>
    <w:rsid w:val="0079681F"/>
    <w:rsid w:val="007A2787"/>
    <w:rsid w:val="00803B6B"/>
    <w:rsid w:val="008121DA"/>
    <w:rsid w:val="008245A5"/>
    <w:rsid w:val="00825295"/>
    <w:rsid w:val="008351AF"/>
    <w:rsid w:val="00837E20"/>
    <w:rsid w:val="008424EB"/>
    <w:rsid w:val="00891EAB"/>
    <w:rsid w:val="008E13BD"/>
    <w:rsid w:val="008E4B7A"/>
    <w:rsid w:val="00901F81"/>
    <w:rsid w:val="00925CF7"/>
    <w:rsid w:val="00933BAD"/>
    <w:rsid w:val="00943386"/>
    <w:rsid w:val="00947D97"/>
    <w:rsid w:val="009551DC"/>
    <w:rsid w:val="00972235"/>
    <w:rsid w:val="00994A78"/>
    <w:rsid w:val="009A12CB"/>
    <w:rsid w:val="009B61C4"/>
    <w:rsid w:val="009D044D"/>
    <w:rsid w:val="009E510E"/>
    <w:rsid w:val="00A025D4"/>
    <w:rsid w:val="00A05B52"/>
    <w:rsid w:val="00A46882"/>
    <w:rsid w:val="00A55C79"/>
    <w:rsid w:val="00A643E1"/>
    <w:rsid w:val="00A64A0F"/>
    <w:rsid w:val="00A709F8"/>
    <w:rsid w:val="00A860BB"/>
    <w:rsid w:val="00A908C5"/>
    <w:rsid w:val="00AC1344"/>
    <w:rsid w:val="00AD5B55"/>
    <w:rsid w:val="00AE7331"/>
    <w:rsid w:val="00B14394"/>
    <w:rsid w:val="00B17BC2"/>
    <w:rsid w:val="00B26E49"/>
    <w:rsid w:val="00B51027"/>
    <w:rsid w:val="00BA681C"/>
    <w:rsid w:val="00BB33CE"/>
    <w:rsid w:val="00C45381"/>
    <w:rsid w:val="00C644E7"/>
    <w:rsid w:val="00C6523B"/>
    <w:rsid w:val="00CB6656"/>
    <w:rsid w:val="00CB6E55"/>
    <w:rsid w:val="00CC0A67"/>
    <w:rsid w:val="00CD617B"/>
    <w:rsid w:val="00CF24A6"/>
    <w:rsid w:val="00CF5C82"/>
    <w:rsid w:val="00D2195F"/>
    <w:rsid w:val="00D45421"/>
    <w:rsid w:val="00DB614B"/>
    <w:rsid w:val="00DC5D31"/>
    <w:rsid w:val="00E368C0"/>
    <w:rsid w:val="00E436E9"/>
    <w:rsid w:val="00E45C36"/>
    <w:rsid w:val="00E5035D"/>
    <w:rsid w:val="00E615E1"/>
    <w:rsid w:val="00E61CBD"/>
    <w:rsid w:val="00E731C1"/>
    <w:rsid w:val="00E842F3"/>
    <w:rsid w:val="00E92F4E"/>
    <w:rsid w:val="00E97C00"/>
    <w:rsid w:val="00EA784E"/>
    <w:rsid w:val="00EB50F0"/>
    <w:rsid w:val="00EC7FB7"/>
    <w:rsid w:val="00ED5FDF"/>
    <w:rsid w:val="00F50B25"/>
    <w:rsid w:val="00F74868"/>
    <w:rsid w:val="00F7528E"/>
    <w:rsid w:val="00FA44EA"/>
    <w:rsid w:val="00FE263D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180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character" w:styleId="Hyperlink">
    <w:name w:val="Hyperlink"/>
    <w:basedOn w:val="DefaultParagraphFont"/>
    <w:uiPriority w:val="99"/>
    <w:unhideWhenUsed/>
    <w:rsid w:val="008E13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8E1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nnaresourcecenter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annaresourcecenter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rinwhite/Library/Containers/com.microsoft.Word/Data/Library/Application%20Support/Microsoft/Office/16.0/DTS/Search/%7bED3296B2-CA7F-6246-89EB-30213253F18C%7dtf2276185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3546951B87664E99342A42C4637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ADE9-F5A4-8B45-9247-DE019F892C3E}"/>
      </w:docPartPr>
      <w:docPartBody>
        <w:p w:rsidR="007B7035" w:rsidRDefault="00000000">
          <w:pPr>
            <w:pStyle w:val="783546951B87664E99342A42C463733A"/>
          </w:pPr>
          <w:r w:rsidRPr="00A860BB">
            <w:t>PARENT/GUARDIAN INFORMATION:</w:t>
          </w:r>
        </w:p>
      </w:docPartBody>
    </w:docPart>
    <w:docPart>
      <w:docPartPr>
        <w:name w:val="123CDDA24A935F4E9E5BCD39AE5B4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AFC1D-D49B-FA49-AAED-2ACC907DE0F6}"/>
      </w:docPartPr>
      <w:docPartBody>
        <w:p w:rsidR="007B7035" w:rsidRDefault="00000000">
          <w:pPr>
            <w:pStyle w:val="123CDDA24A935F4E9E5BCD39AE5B452E"/>
          </w:pPr>
          <w:r w:rsidRPr="00A860BB">
            <w:t>Parent/Guardian Name:</w:t>
          </w:r>
        </w:p>
      </w:docPartBody>
    </w:docPart>
    <w:docPart>
      <w:docPartPr>
        <w:name w:val="59044C9D3B88B542BA9487E761E25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D6477-CCEE-CE4C-8DD3-D7E5F7641216}"/>
      </w:docPartPr>
      <w:docPartBody>
        <w:p w:rsidR="007B7035" w:rsidRDefault="00A012F9" w:rsidP="00A012F9">
          <w:pPr>
            <w:pStyle w:val="59044C9D3B88B542BA9487E761E2587A"/>
          </w:pPr>
          <w:r w:rsidRPr="00A860BB">
            <w:t>Phone #: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rig_engravers_gothic_bt">
    <w:altName w:val="Calibri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F9"/>
    <w:rsid w:val="000F73B4"/>
    <w:rsid w:val="00163CFD"/>
    <w:rsid w:val="003F2319"/>
    <w:rsid w:val="00425900"/>
    <w:rsid w:val="00786909"/>
    <w:rsid w:val="007B7035"/>
    <w:rsid w:val="008A4551"/>
    <w:rsid w:val="00901F81"/>
    <w:rsid w:val="00A012F9"/>
    <w:rsid w:val="00B3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unhideWhenUsed/>
    <w:qFormat/>
    <w:rPr>
      <w:rFonts w:asciiTheme="minorHAnsi" w:hAnsiTheme="minorHAnsi"/>
      <w:b/>
      <w:bCs/>
      <w:color w:val="000000" w:themeColor="text1"/>
    </w:rPr>
  </w:style>
  <w:style w:type="paragraph" w:customStyle="1" w:styleId="783546951B87664E99342A42C463733A">
    <w:name w:val="783546951B87664E99342A42C463733A"/>
  </w:style>
  <w:style w:type="paragraph" w:customStyle="1" w:styleId="123CDDA24A935F4E9E5BCD39AE5B452E">
    <w:name w:val="123CDDA24A935F4E9E5BCD39AE5B452E"/>
  </w:style>
  <w:style w:type="paragraph" w:customStyle="1" w:styleId="59044C9D3B88B542BA9487E761E2587A">
    <w:name w:val="59044C9D3B88B542BA9487E761E2587A"/>
    <w:rsid w:val="00A012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8E1C7-A81B-4953-94DB-2E06811124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CA5643-A0D9-4ADE-9B98-7A22DF0D4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{ED3296B2-CA7F-6246-89EB-30213253F18C}tf22761852_win32.dotx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2024-05-07T03:10:00Z</dcterms:created>
  <dcterms:modified xsi:type="dcterms:W3CDTF">2024-05-17T17:15:00Z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